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29" w:rsidRDefault="00A86129" w:rsidP="00A861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29" w:rsidRPr="00594626" w:rsidRDefault="00A86129" w:rsidP="00A86129">
      <w:pPr>
        <w:rPr>
          <w:rFonts w:ascii="Times New Roman" w:hAnsi="Times New Roman"/>
          <w:b/>
          <w:iCs/>
          <w:color w:val="000000"/>
          <w:spacing w:val="-4"/>
          <w:sz w:val="28"/>
          <w:szCs w:val="24"/>
        </w:rPr>
      </w:pPr>
      <w:r w:rsidRPr="00594626">
        <w:rPr>
          <w:rFonts w:ascii="Times New Roman" w:hAnsi="Times New Roman"/>
          <w:sz w:val="28"/>
          <w:szCs w:val="16"/>
        </w:rPr>
        <w:t xml:space="preserve">                             </w:t>
      </w:r>
      <w:r w:rsidR="00594626">
        <w:rPr>
          <w:rFonts w:ascii="Times New Roman" w:hAnsi="Times New Roman"/>
          <w:sz w:val="28"/>
          <w:szCs w:val="16"/>
        </w:rPr>
        <w:t xml:space="preserve">         </w:t>
      </w:r>
      <w:r w:rsidRPr="00594626">
        <w:rPr>
          <w:rFonts w:ascii="Times New Roman" w:hAnsi="Times New Roman"/>
          <w:sz w:val="28"/>
          <w:szCs w:val="16"/>
        </w:rPr>
        <w:t xml:space="preserve">  </w:t>
      </w:r>
      <w:r w:rsidRPr="00594626">
        <w:rPr>
          <w:rFonts w:ascii="Times New Roman" w:hAnsi="Times New Roman"/>
          <w:b/>
          <w:sz w:val="28"/>
          <w:szCs w:val="24"/>
        </w:rPr>
        <w:t>РЕСПУБЛИКА ДАГЕСТАН</w:t>
      </w:r>
    </w:p>
    <w:p w:rsidR="00A86129" w:rsidRPr="00594626" w:rsidRDefault="00A86129" w:rsidP="00A86129">
      <w:pPr>
        <w:pStyle w:val="a5"/>
        <w:spacing w:after="0"/>
        <w:jc w:val="center"/>
        <w:rPr>
          <w:b/>
          <w:sz w:val="28"/>
        </w:rPr>
      </w:pPr>
      <w:r w:rsidRPr="00594626">
        <w:rPr>
          <w:b/>
          <w:sz w:val="28"/>
        </w:rPr>
        <w:t xml:space="preserve">МУНИЦИПАЛЬНОЕ ОБРАЗОВАНИЕ </w:t>
      </w:r>
    </w:p>
    <w:p w:rsidR="00A86129" w:rsidRPr="00594626" w:rsidRDefault="00A86129" w:rsidP="00A86129">
      <w:pPr>
        <w:pStyle w:val="a5"/>
        <w:spacing w:after="0"/>
        <w:jc w:val="center"/>
        <w:rPr>
          <w:b/>
          <w:sz w:val="28"/>
        </w:rPr>
      </w:pPr>
      <w:r w:rsidRPr="00594626">
        <w:rPr>
          <w:b/>
          <w:sz w:val="28"/>
        </w:rPr>
        <w:t xml:space="preserve">«СЕЛЬСОВЕТ «АЛКАДАРСКИЙ» </w:t>
      </w:r>
    </w:p>
    <w:p w:rsidR="00A86129" w:rsidRPr="00594626" w:rsidRDefault="00A86129" w:rsidP="00A86129">
      <w:pPr>
        <w:pStyle w:val="a5"/>
        <w:spacing w:after="0"/>
        <w:jc w:val="center"/>
        <w:rPr>
          <w:b/>
          <w:sz w:val="28"/>
        </w:rPr>
      </w:pPr>
      <w:r w:rsidRPr="00594626">
        <w:rPr>
          <w:b/>
          <w:sz w:val="28"/>
        </w:rPr>
        <w:t>СУЛЕЙМАН СТАЛЬСКОГО РАЙОНА</w:t>
      </w:r>
    </w:p>
    <w:p w:rsidR="00A86129" w:rsidRPr="00594626" w:rsidRDefault="00A86129" w:rsidP="00A86129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 w:rsidRPr="00594626">
        <w:rPr>
          <w:rFonts w:ascii="Times New Roman" w:hAnsi="Times New Roman"/>
          <w:b/>
          <w:bCs/>
          <w:sz w:val="28"/>
          <w:szCs w:val="24"/>
        </w:rPr>
        <w:t>СЕЛЬСКОЕ ПОСЕЛЕНИЕ</w:t>
      </w:r>
    </w:p>
    <w:p w:rsidR="00594626" w:rsidRDefault="00594626" w:rsidP="00A86129">
      <w:pPr>
        <w:pStyle w:val="a5"/>
        <w:tabs>
          <w:tab w:val="left" w:pos="900"/>
        </w:tabs>
        <w:spacing w:after="0"/>
        <w:ind w:right="-283"/>
        <w:rPr>
          <w:b/>
          <w:sz w:val="20"/>
          <w:szCs w:val="20"/>
        </w:rPr>
      </w:pPr>
      <w:r>
        <w:rPr>
          <w:b/>
          <w:sz w:val="20"/>
          <w:szCs w:val="16"/>
        </w:rPr>
        <w:t xml:space="preserve">                 </w:t>
      </w:r>
      <w:r w:rsidR="00A86129" w:rsidRPr="00594626">
        <w:rPr>
          <w:b/>
          <w:sz w:val="20"/>
          <w:szCs w:val="16"/>
        </w:rPr>
        <w:t xml:space="preserve"> Индекс 368772, Республика Дагестан,  Сулейман </w:t>
      </w:r>
      <w:proofErr w:type="spellStart"/>
      <w:r w:rsidR="00A86129" w:rsidRPr="00594626">
        <w:rPr>
          <w:b/>
          <w:sz w:val="20"/>
          <w:szCs w:val="16"/>
        </w:rPr>
        <w:t>Стальский</w:t>
      </w:r>
      <w:proofErr w:type="spellEnd"/>
      <w:r w:rsidR="00A86129" w:rsidRPr="00594626">
        <w:rPr>
          <w:b/>
          <w:sz w:val="20"/>
          <w:szCs w:val="16"/>
        </w:rPr>
        <w:t xml:space="preserve">  район, с. </w:t>
      </w:r>
      <w:proofErr w:type="spellStart"/>
      <w:r w:rsidR="00A86129" w:rsidRPr="00594626">
        <w:rPr>
          <w:b/>
          <w:sz w:val="20"/>
          <w:szCs w:val="16"/>
        </w:rPr>
        <w:t>Алкадар</w:t>
      </w:r>
      <w:proofErr w:type="spellEnd"/>
      <w:r w:rsidR="00A86129" w:rsidRPr="0059462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                     </w:t>
      </w:r>
    </w:p>
    <w:p w:rsidR="00A86129" w:rsidRPr="00594626" w:rsidRDefault="00594626" w:rsidP="00A86129">
      <w:pPr>
        <w:pStyle w:val="a5"/>
        <w:tabs>
          <w:tab w:val="left" w:pos="900"/>
        </w:tabs>
        <w:spacing w:after="0"/>
        <w:ind w:right="-283"/>
        <w:rPr>
          <w:b/>
          <w:sz w:val="20"/>
          <w:szCs w:val="18"/>
        </w:rPr>
      </w:pPr>
      <w:r>
        <w:rPr>
          <w:b/>
          <w:sz w:val="20"/>
          <w:szCs w:val="20"/>
        </w:rPr>
        <w:t xml:space="preserve">                  </w:t>
      </w:r>
      <w:r w:rsidR="00A86129" w:rsidRPr="00594626">
        <w:rPr>
          <w:b/>
          <w:sz w:val="20"/>
          <w:szCs w:val="18"/>
          <w:lang w:val="en-US"/>
        </w:rPr>
        <w:t>Email</w:t>
      </w:r>
      <w:r w:rsidR="00A86129" w:rsidRPr="00594626">
        <w:rPr>
          <w:b/>
          <w:sz w:val="20"/>
          <w:szCs w:val="18"/>
        </w:rPr>
        <w:t xml:space="preserve">: </w:t>
      </w:r>
      <w:hyperlink r:id="rId5" w:history="1">
        <w:r w:rsidR="00A86129" w:rsidRPr="00594626">
          <w:rPr>
            <w:rStyle w:val="a4"/>
            <w:b/>
            <w:sz w:val="20"/>
            <w:szCs w:val="18"/>
            <w:lang w:val="en-US"/>
          </w:rPr>
          <w:t>alkadar</w:t>
        </w:r>
        <w:r w:rsidR="00A86129" w:rsidRPr="00594626">
          <w:rPr>
            <w:rStyle w:val="a4"/>
            <w:b/>
            <w:sz w:val="20"/>
            <w:szCs w:val="18"/>
          </w:rPr>
          <w:t>80@</w:t>
        </w:r>
        <w:r w:rsidR="00A86129" w:rsidRPr="00594626">
          <w:rPr>
            <w:rStyle w:val="a4"/>
            <w:b/>
            <w:sz w:val="20"/>
            <w:szCs w:val="18"/>
            <w:lang w:val="en-US"/>
          </w:rPr>
          <w:t>mail</w:t>
        </w:r>
        <w:r w:rsidR="00A86129" w:rsidRPr="00594626">
          <w:rPr>
            <w:rStyle w:val="a4"/>
            <w:b/>
            <w:sz w:val="20"/>
            <w:szCs w:val="18"/>
          </w:rPr>
          <w:t>.</w:t>
        </w:r>
        <w:r w:rsidR="00A86129" w:rsidRPr="00594626">
          <w:rPr>
            <w:rStyle w:val="a4"/>
            <w:b/>
            <w:sz w:val="20"/>
            <w:szCs w:val="18"/>
            <w:lang w:val="en-US"/>
          </w:rPr>
          <w:t>ru</w:t>
        </w:r>
      </w:hyperlink>
      <w:r w:rsidR="00A86129" w:rsidRPr="00594626">
        <w:rPr>
          <w:rStyle w:val="header-user-name"/>
          <w:b/>
          <w:sz w:val="20"/>
          <w:szCs w:val="18"/>
        </w:rPr>
        <w:t xml:space="preserve"> </w:t>
      </w:r>
    </w:p>
    <w:p w:rsidR="006B12E8" w:rsidRPr="00594626" w:rsidRDefault="006B12E8" w:rsidP="001B00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18"/>
          <w:lang w:eastAsia="ru-RU"/>
        </w:rPr>
      </w:pPr>
    </w:p>
    <w:p w:rsidR="00A86129" w:rsidRDefault="00A86129" w:rsidP="001B00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B0055" w:rsidRPr="00594626" w:rsidRDefault="001B0055" w:rsidP="001B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18"/>
          <w:lang w:eastAsia="ru-RU"/>
        </w:rPr>
      </w:pPr>
      <w:r w:rsidRPr="00594626">
        <w:rPr>
          <w:rFonts w:ascii="Times New Roman" w:eastAsia="Times New Roman" w:hAnsi="Times New Roman" w:cs="Tahoma"/>
          <w:b/>
          <w:color w:val="000000"/>
          <w:sz w:val="28"/>
          <w:szCs w:val="18"/>
          <w:lang w:eastAsia="ru-RU"/>
        </w:rPr>
        <w:t>ПОСТАНОВЛЕНИЕ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1B0055" w:rsidRPr="007E5E9C" w:rsidRDefault="006B12E8" w:rsidP="001B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 26  ноября  2014 г.                          с. </w:t>
      </w:r>
      <w:proofErr w:type="spellStart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</w:t>
      </w:r>
      <w:proofErr w:type="spellEnd"/>
      <w:r w:rsidR="001B0055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            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                         № 34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tbl>
      <w:tblPr>
        <w:tblW w:w="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0"/>
      </w:tblGrid>
      <w:tr w:rsidR="001B0055" w:rsidRPr="007E5E9C" w:rsidTr="001B0055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Об утверждения перечня  информации о деятельности   органов местн</w:t>
            </w:r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ого самоуправления 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 сельского поселения</w:t>
            </w:r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 «Сельсовет </w:t>
            </w:r>
            <w:proofErr w:type="spellStart"/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Алкадарский</w:t>
            </w:r>
            <w:proofErr w:type="spellEnd"/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»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,   размещаемой в сети «Интернет»</w:t>
            </w:r>
          </w:p>
        </w:tc>
      </w:tr>
    </w:tbl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proofErr w:type="gramStart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В соответствии с Федеральным законом от 09.02.2009г.  № 8-ФЗ «Об обеспечении доступа к информации о деятельности государственных органов и органов местного самоуправления», Федеральным законом от 06.10.2003г. №131-ФЗ «Об общих принципах организации местного самоуправления в Российской Федерации» в целях  определения  периодичности размещения информации в сети «Интернет», сроков ее обновления, обеспечивающих  своевременность реализации и защиты пользователями информации  своих прав и законных</w:t>
      </w:r>
      <w:proofErr w:type="gramEnd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интере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сов, администрация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сельского поселения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«Сельсовет </w:t>
      </w:r>
      <w:proofErr w:type="spellStart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»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ПОСТАНОВЛЯЕТ: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1. Утвердить перечень информации о деятельности   органов местн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ого самоуправления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сельского поселения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«Сельсовет </w:t>
      </w:r>
      <w:proofErr w:type="spellStart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»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, размещаемой в сети «Интернет» согласно, приложению.</w:t>
      </w:r>
    </w:p>
    <w:p w:rsidR="001B0055" w:rsidRPr="007E5E9C" w:rsidRDefault="001B0055" w:rsidP="0059462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2. Обнародовать настоящее постановление в порядке установленном Уставом муницип</w:t>
      </w:r>
      <w:r w:rsidR="005B1A50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ального образования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сельское поселение</w:t>
      </w:r>
      <w:r w:rsidR="00594626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«Сельсовет </w:t>
      </w:r>
      <w:proofErr w:type="spellStart"/>
      <w:r w:rsidR="00594626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="00594626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»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, разместить  на   официальном с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айте администрации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ого поселения «Сельсовет </w:t>
      </w:r>
      <w:proofErr w:type="spellStart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»  </w:t>
      </w:r>
      <w:r w:rsidR="004F47DB" w:rsidRPr="007E5E9C">
        <w:rPr>
          <w:rFonts w:ascii="Times New Roman" w:eastAsia="Times New Roman" w:hAnsi="Times New Roman" w:cs="Tahoma"/>
          <w:color w:val="000000"/>
          <w:sz w:val="28"/>
          <w:szCs w:val="18"/>
          <w:lang w:val="en-US" w:eastAsia="ru-RU"/>
        </w:rPr>
        <w:t>SP</w:t>
      </w:r>
      <w:r w:rsidR="004F47DB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-</w:t>
      </w:r>
      <w:r w:rsidR="004F47DB" w:rsidRPr="007E5E9C">
        <w:rPr>
          <w:rFonts w:ascii="Times New Roman" w:eastAsia="Times New Roman" w:hAnsi="Times New Roman" w:cs="Tahoma"/>
          <w:color w:val="000000"/>
          <w:sz w:val="28"/>
          <w:szCs w:val="18"/>
          <w:lang w:val="en-US" w:eastAsia="ru-RU"/>
        </w:rPr>
        <w:t>ALKADAR</w:t>
      </w:r>
      <w:r w:rsidR="004F47DB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.</w:t>
      </w:r>
      <w:r w:rsidR="004F47DB" w:rsidRPr="007E5E9C">
        <w:rPr>
          <w:rFonts w:ascii="Times New Roman" w:eastAsia="Times New Roman" w:hAnsi="Times New Roman" w:cs="Tahoma"/>
          <w:color w:val="000000"/>
          <w:sz w:val="28"/>
          <w:szCs w:val="18"/>
          <w:lang w:val="en-US" w:eastAsia="ru-RU"/>
        </w:rPr>
        <w:t>RU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3. Настоящее постановление вступает в силу со дня его обнародования.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A86129" w:rsidRPr="007E5E9C" w:rsidRDefault="00A86129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И.о</w:t>
      </w:r>
      <w:proofErr w:type="gramStart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.Г</w:t>
      </w:r>
      <w:proofErr w:type="gramEnd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лавы </w:t>
      </w:r>
    </w:p>
    <w:p w:rsidR="00594626" w:rsidRPr="007E5E9C" w:rsidRDefault="00594626" w:rsidP="0059462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сельского </w:t>
      </w:r>
      <w:r w:rsidR="001B0055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поселения 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«Сельсовет </w:t>
      </w:r>
      <w:proofErr w:type="spellStart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  </w:t>
      </w: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</w:t>
      </w:r>
      <w:proofErr w:type="spellStart"/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А.Р.Гамидова</w:t>
      </w:r>
      <w:proofErr w:type="spellEnd"/>
    </w:p>
    <w:p w:rsidR="001B0055" w:rsidRDefault="00594626" w:rsidP="0059462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lastRenderedPageBreak/>
        <w:t>                               </w:t>
      </w: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  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</w:t>
      </w:r>
    </w:p>
    <w:p w:rsidR="00594626" w:rsidRPr="007E5E9C" w:rsidRDefault="00594626" w:rsidP="0059462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1B0055" w:rsidRPr="007E5E9C" w:rsidRDefault="001B0055" w:rsidP="001B0055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p w:rsidR="007E5E9C" w:rsidRDefault="001B0055" w:rsidP="00A8612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                </w:t>
      </w:r>
    </w:p>
    <w:p w:rsidR="001B0055" w:rsidRPr="007E5E9C" w:rsidRDefault="007E5E9C" w:rsidP="00A8612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1B0055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приложение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к постановлению администрации</w:t>
      </w:r>
    </w:p>
    <w:p w:rsidR="001B0055" w:rsidRPr="007E5E9C" w:rsidRDefault="007E5E9C" w:rsidP="007E5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                                                 </w:t>
      </w:r>
      <w:r w:rsidR="001B0055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«Сельсовет </w:t>
      </w:r>
      <w:proofErr w:type="spellStart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»  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                               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           от 26.11. 2014г. № 34</w:t>
      </w:r>
    </w:p>
    <w:p w:rsidR="001B0055" w:rsidRPr="007E5E9C" w:rsidRDefault="00594626" w:rsidP="00594626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                                                  </w:t>
      </w:r>
      <w:r w:rsidR="001B0055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ПЕРЕЧЕНЬ</w:t>
      </w:r>
    </w:p>
    <w:p w:rsidR="001B0055" w:rsidRPr="007E5E9C" w:rsidRDefault="001B0055" w:rsidP="00A86129">
      <w:pPr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ИНФОРМАЦИИ  О ДЕЯТЕЛЬНОСТИ  ОРГАНОВ МЕСТНОГО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САМОУПРАВЛЕНИЯ 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 СЕЛЬСКОГО ПОСЕЛЕНИЯ  </w:t>
      </w:r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«Сельсовет </w:t>
      </w:r>
      <w:proofErr w:type="spellStart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Алкадарский</w:t>
      </w:r>
      <w:proofErr w:type="spellEnd"/>
      <w:r w:rsidR="00A86129"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 xml:space="preserve">»  </w:t>
      </w: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РАЗМЕЩАЕМОЙ В СЕТИ ИНТЕРНЕТ</w:t>
      </w:r>
    </w:p>
    <w:p w:rsidR="001B0055" w:rsidRPr="007E5E9C" w:rsidRDefault="001B0055" w:rsidP="001B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  <w:r w:rsidRPr="007E5E9C"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  <w:t> </w:t>
      </w:r>
    </w:p>
    <w:tbl>
      <w:tblPr>
        <w:tblW w:w="8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4622"/>
        <w:gridCol w:w="2940"/>
      </w:tblGrid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№ пункта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Категория информации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Периодичность размещения информации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I. Общая  информация  об органе 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Наименование и структуру, органа местного самоуправления, почтовый адрес, адрес электронной почты (при наличии), номера телефонов справочных служб, органа местного самоуправления;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Сведения о полномочиях,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в течение пяти рабочих дней со дня вступления в силу (принятия) нормативного правового акта и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Сведения о руководителях  органа местного самоуправления, его структурных подразделений, 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 xml:space="preserve">информация размещается в течение трех рабочих дней со 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дня назначения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Перечень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Сведения о средствах массовой информации органом местного самоуправления (при наличии)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информация размещается </w:t>
            </w:r>
            <w:proofErr w:type="gramStart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в</w:t>
            </w:r>
            <w:proofErr w:type="gramEnd"/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течение пяти рабочих дней со дня регистрации средства массовой информации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II. Информация о нормотворческой деятельности  органа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тексты нормативных правовых актов  и сведения о них размещаются в течение пяти рабочих дней со дня вступления в силу нормативного  правового акта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 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информация  о признании судом    </w:t>
            </w:r>
            <w:proofErr w:type="gramStart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недействующими</w:t>
            </w:r>
            <w:proofErr w:type="gramEnd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 нормативных правовых актов  размещаются в течение пяти дней со дня поступления решения суда в органы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тексты нормативных правовых актов в течение 2 (двух)  рабочих дней со дня поступления на согласование  в рамках осуществления правовой экспертизы¹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 размещении 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размещаются в течение 5 (пяти) рабочих дней со дня вступления в силу нормативного  правового акта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Установленные формы обращений, заявлений и иных документов, принимаемых 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 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III. Информацию об участии органа местного самоуправления в целевых и иных п</w:t>
            </w:r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рограммах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  органа местного самоуправления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 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Информацию об участии органа местного самоуправления в целевых и иных программах</w:t>
            </w:r>
            <w:r w:rsidR="00A86129"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 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  органа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визит,  поездка, мероприятие, анонсируется в  течени</w:t>
            </w:r>
            <w:proofErr w:type="gramStart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</w:t>
            </w:r>
            <w:proofErr w:type="gramEnd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 1 (одного) рабочего дня до их начала, информация об итогах, размещается в течение 1(одного) рабочего дня после 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окончания визита,  поездки, мероприятия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 xml:space="preserve">Раздел IV. </w:t>
            </w:r>
            <w:proofErr w:type="gramStart"/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 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 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 прогнозируемых и возникших чрезвычайных ситуациях, о приемах и способах защиты населения от них, а также иная информация, подлежащая  доведению органом местного самоуправления до сведения граждан и организаций в соответствии с федеральными законами, законами Приморского края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V.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 результатах проведенных проверок размещается в течение 5 (пяти) рабочих дней со дня   подписания акта проверки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18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 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 результатах проведенных проверок размещается в течение 5 (пяти) рабочих дней со дня   подписания акта проверки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 xml:space="preserve">Раздел VI. Тексты официальных выступлений и заявлений </w:t>
            </w: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руководителей и заместителей руководителей органа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в течение 3 (трех) рабочих дней, со дня выступлений, заявлений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VII. Статистическую информацию о деятельности органа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ежеквартально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ежеквартально  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VIII. Информация о кадровом обеспечении органа местного самоуправления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в течение 5 (пяти) рабочих дней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требования размещаются в течение 5 (пяти) рабочих дней со дня их утверждения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об условиях конкурса размещается не позднее 3 (трех) рабочих дней со дня его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объявления; о результатах конкурса - в течение 7 (семи) рабочих дней со дня его  завершения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 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Раздел IX.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 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29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Фамилию, имя и отчество должностного лица, к полномочиям которых отнесены организация приема лиц, указанных в пункте 28 настоящего раздела,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1B0055" w:rsidRPr="007E5E9C" w:rsidTr="001B005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30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Обзоры обращений лиц, указанных в пункте 28 настоящего Раздела,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055" w:rsidRPr="007E5E9C" w:rsidRDefault="001B0055" w:rsidP="001B0055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</w:pPr>
            <w:r w:rsidRPr="007E5E9C">
              <w:rPr>
                <w:rFonts w:ascii="Times New Roman" w:eastAsia="Times New Roman" w:hAnsi="Times New Roman" w:cs="Tahoma"/>
                <w:color w:val="000000"/>
                <w:sz w:val="28"/>
                <w:szCs w:val="18"/>
                <w:lang w:eastAsia="ru-RU"/>
              </w:rPr>
              <w:t>информация размещается ежеквартально </w:t>
            </w:r>
          </w:p>
        </w:tc>
      </w:tr>
    </w:tbl>
    <w:p w:rsidR="00330EE1" w:rsidRPr="007E5E9C" w:rsidRDefault="00330EE1">
      <w:pPr>
        <w:rPr>
          <w:rFonts w:ascii="Times New Roman" w:eastAsia="Times New Roman" w:hAnsi="Times New Roman" w:cs="Tahoma"/>
          <w:color w:val="000000"/>
          <w:sz w:val="28"/>
          <w:szCs w:val="18"/>
          <w:lang w:eastAsia="ru-RU"/>
        </w:rPr>
      </w:pPr>
    </w:p>
    <w:p w:rsidR="0021796F" w:rsidRPr="007E5E9C" w:rsidRDefault="0021796F">
      <w:pPr>
        <w:rPr>
          <w:rFonts w:ascii="Times New Roman" w:hAnsi="Times New Roman"/>
          <w:sz w:val="28"/>
        </w:rPr>
      </w:pPr>
    </w:p>
    <w:sectPr w:rsidR="0021796F" w:rsidRPr="007E5E9C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1B0055"/>
    <w:rsid w:val="001B0055"/>
    <w:rsid w:val="00211A5A"/>
    <w:rsid w:val="0021796F"/>
    <w:rsid w:val="00330EE1"/>
    <w:rsid w:val="00351AC8"/>
    <w:rsid w:val="00452226"/>
    <w:rsid w:val="004A240E"/>
    <w:rsid w:val="004F47DB"/>
    <w:rsid w:val="00594626"/>
    <w:rsid w:val="005B1A50"/>
    <w:rsid w:val="005F3B6F"/>
    <w:rsid w:val="006B12E8"/>
    <w:rsid w:val="006B42A0"/>
    <w:rsid w:val="006D6330"/>
    <w:rsid w:val="006F5655"/>
    <w:rsid w:val="007E5E9C"/>
    <w:rsid w:val="00921658"/>
    <w:rsid w:val="009C430B"/>
    <w:rsid w:val="00A86129"/>
    <w:rsid w:val="00CC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86129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861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86129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rsid w:val="00A86129"/>
  </w:style>
  <w:style w:type="paragraph" w:styleId="a7">
    <w:name w:val="Balloon Text"/>
    <w:basedOn w:val="a"/>
    <w:link w:val="a8"/>
    <w:uiPriority w:val="99"/>
    <w:semiHidden/>
    <w:unhideWhenUsed/>
    <w:rsid w:val="00A8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adar8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13</cp:revision>
  <cp:lastPrinted>2014-11-26T11:38:00Z</cp:lastPrinted>
  <dcterms:created xsi:type="dcterms:W3CDTF">2014-11-26T10:50:00Z</dcterms:created>
  <dcterms:modified xsi:type="dcterms:W3CDTF">2014-11-26T11:44:00Z</dcterms:modified>
</cp:coreProperties>
</file>